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cdata"/>
        <w:widowControl w:val="false"/>
        <w:spacing w:before="280" w:after="0"/>
        <w:jc w:val="center"/>
        <w:rPr>
          <w:rFonts w:ascii="Calibri" w:hAnsi="Calibri" w:cs="Calibri"/>
          <w:b/>
          <w:bCs/>
          <w:color w:val="0000FF"/>
          <w:sz w:val="36"/>
          <w:szCs w:val="36"/>
        </w:rPr>
      </w:pPr>
      <w:r>
        <w:rPr>
          <w:rFonts w:cs="Calibri" w:ascii="Calibri" w:hAnsi="Calibri"/>
          <w:b/>
          <w:bCs/>
          <w:color w:val="0000FF"/>
          <w:sz w:val="36"/>
          <w:szCs w:val="36"/>
        </w:rPr>
        <w:t xml:space="preserve">FICHE D’INSCRIPTION </w:t>
      </w:r>
    </w:p>
    <w:p>
      <w:pPr>
        <w:pStyle w:val="NormalWeb"/>
        <w:widowControl w:val="false"/>
        <w:spacing w:before="280" w:after="0"/>
        <w:jc w:val="center"/>
        <w:rPr>
          <w:rFonts w:ascii="Calibri" w:hAnsi="Calibri" w:cs="Calibri"/>
          <w:b/>
          <w:bCs/>
          <w:color w:val="0000FF"/>
        </w:rPr>
      </w:pPr>
      <w:r>
        <w:rPr>
          <w:rFonts w:cs="Calibri" w:ascii="Calibri" w:hAnsi="Calibri"/>
          <w:b/>
          <w:bCs/>
          <w:color w:val="0000FF"/>
        </w:rPr>
        <w:t>AG 24, 25 et 26 septembre 2024</w:t>
      </w:r>
    </w:p>
    <w:p>
      <w:pPr>
        <w:pStyle w:val="NormalWeb"/>
        <w:widowControl w:val="false"/>
        <w:spacing w:before="280" w:after="0"/>
        <w:jc w:val="center"/>
        <w:rPr/>
      </w:pPr>
      <w:r>
        <w:rPr>
          <w:rFonts w:cs="Calibri" w:ascii="Calibri" w:hAnsi="Calibri"/>
          <w:color w:val="000000"/>
        </w:rPr>
        <w:t xml:space="preserve">A RENVOYER A L’ADRESSE : </w:t>
      </w:r>
      <w:hyperlink r:id="rId2" w:tgtFrame="_blank">
        <w:r>
          <w:rPr>
            <w:rStyle w:val="Hyperlink"/>
            <w:rFonts w:eastAsia="Arial" w:cs="Calibri" w:ascii="Calibri" w:hAnsi="Calibri"/>
            <w:color w:val="000000"/>
          </w:rPr>
          <w:t>auberge@conteurspro.fr</w:t>
        </w:r>
      </w:hyperlink>
      <w:r>
        <w:rPr>
          <w:rFonts w:cs="Calibri" w:ascii="Calibri" w:hAnsi="Calibri"/>
          <w:color w:val="0000FF"/>
        </w:rPr>
        <w:t> </w:t>
      </w:r>
      <w:r>
        <w:rPr>
          <w:rFonts w:cs="Calibri" w:ascii="Calibri" w:hAnsi="Calibri"/>
          <w:b/>
          <w:bCs/>
          <w:color w:val="0000FF"/>
        </w:rPr>
        <w:br/>
      </w:r>
      <w:r>
        <w:rPr>
          <w:rFonts w:cs="Calibri" w:ascii="Calibri" w:hAnsi="Calibri"/>
          <w:color w:val="000000"/>
        </w:rPr>
        <w:t>Avant le 18 septembre 2024</w:t>
        <w:br/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NOM :                                                               PRÉNOM :</w:t>
        <w:br/>
        <w:t>ADRESSE :</w:t>
        <w:br/>
        <w:t>TÉLÉPHONE :                                                   MAIL :</w:t>
      </w:r>
    </w:p>
    <w:p>
      <w:pPr>
        <w:pStyle w:val="Normal"/>
        <w:rPr/>
      </w:pPr>
      <w:r>
        <w:rPr>
          <w:rFonts w:cs="Calibri"/>
          <w:b/>
          <w:bCs/>
          <w:sz w:val="24"/>
          <w:szCs w:val="24"/>
        </w:rPr>
        <w:t>ADHÉRENT APACC 2023/2024 :</w:t>
      </w:r>
      <w:r>
        <w:rPr>
          <w:rFonts w:cs="Calibri"/>
          <w:sz w:val="24"/>
          <w:szCs w:val="24"/>
        </w:rPr>
        <w:t xml:space="preserve"> OUI NON</w:t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POUR RÉPONDRE AUX QUESTIONS : MERCI DE SOULIGNER EN GRAS ET EN COULEUR LES MENTIONS QUI VOUS CONVIENNENT. Pour plus de lisibilité, vous pouvez également effacer celles qui ne vous conviennent pas.</w:t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/>
      </w:pPr>
      <w:r>
        <w:rPr>
          <w:rFonts w:cs="Calibri"/>
          <w:color w:val="0000FF"/>
          <w:sz w:val="28"/>
          <w:szCs w:val="28"/>
        </w:rPr>
        <w:t>*</w:t>
      </w:r>
      <w:r>
        <w:rPr>
          <w:rFonts w:cs="Calibri"/>
          <w:color w:val="0000FF"/>
          <w:sz w:val="24"/>
          <w:szCs w:val="24"/>
        </w:rPr>
        <w:t xml:space="preserve"> </w:t>
      </w:r>
      <w:r>
        <w:rPr>
          <w:rFonts w:cs="Calibri"/>
          <w:b/>
          <w:bCs/>
          <w:color w:val="0000FF"/>
          <w:sz w:val="28"/>
          <w:szCs w:val="28"/>
        </w:rPr>
        <w:t>MODE DE TRANSPORT</w:t>
      </w:r>
    </w:p>
    <w:p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SNCF</w:t>
      </w:r>
    </w:p>
    <w:p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Voiture (Moto)</w:t>
      </w:r>
    </w:p>
    <w:p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Avion</w:t>
      </w:r>
    </w:p>
    <w:p>
      <w:pPr>
        <w:pStyle w:val="Normal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Jour, heure et lieu d’arrivée :</w:t>
        <w:br/>
        <w:t>Jour, heure et lieu de départ :</w:t>
      </w:r>
    </w:p>
    <w:p>
      <w:pPr>
        <w:pStyle w:val="Normal"/>
        <w:rPr/>
      </w:pPr>
      <w:r>
        <w:rPr>
          <w:rFonts w:cs="Calibri"/>
          <w:b/>
          <w:bCs/>
          <w:sz w:val="24"/>
          <w:szCs w:val="24"/>
        </w:rPr>
        <w:t xml:space="preserve">Train/bus : </w:t>
        <w:br/>
      </w:r>
      <w:r>
        <w:rPr>
          <w:rFonts w:cs="Calibri"/>
          <w:sz w:val="24"/>
          <w:szCs w:val="24"/>
        </w:rPr>
        <w:t>horaire et lieu d’arrivée (pour venir vous chercher) :</w:t>
        <w:br/>
        <w:t>horaire et lieu de départ (pour vous amener) :</w:t>
      </w:r>
    </w:p>
    <w:p>
      <w:pPr>
        <w:pStyle w:val="NormalWeb"/>
        <w:widowControl w:val="false"/>
        <w:spacing w:before="280" w:after="0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Covoiturage / Je viens en voiture et j’ai de la place :</w:t>
      </w:r>
    </w:p>
    <w:p>
      <w:pPr>
        <w:pStyle w:val="NormalWeb"/>
        <w:widowControl w:val="false"/>
        <w:spacing w:before="280" w:after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Je peux emmener dans ma voiture ….  personnes au départ de :                    Le :</w:t>
      </w:r>
    </w:p>
    <w:p>
      <w:pPr>
        <w:pStyle w:val="NormalWeb"/>
        <w:widowControl w:val="false"/>
        <w:spacing w:before="280" w:after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Je peux ramener dans ma voiture ….     personnes au départ de :                    Le :</w:t>
      </w:r>
    </w:p>
    <w:p>
      <w:pPr>
        <w:pStyle w:val="NormalWeb"/>
        <w:widowControl w:val="false"/>
        <w:spacing w:before="28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Web"/>
        <w:widowControl w:val="false"/>
        <w:spacing w:before="280" w:after="0"/>
        <w:jc w:val="both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  <w:t>Covoiturage / Je suis à pied et je cherche une place :</w:t>
      </w:r>
    </w:p>
    <w:p>
      <w:pPr>
        <w:pStyle w:val="NormalWeb"/>
        <w:widowControl w:val="false"/>
        <w:spacing w:before="28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Je cherche un co-voiturage pour l’aller depuis …………………..           Le : </w:t>
      </w:r>
    </w:p>
    <w:p>
      <w:pPr>
        <w:pStyle w:val="NormalWeb"/>
        <w:widowControl w:val="false"/>
        <w:spacing w:before="28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Je cherche un co-voiturage pour le retour jusqu’à …………………..           Le : </w:t>
      </w:r>
    </w:p>
    <w:p>
      <w:pPr>
        <w:pStyle w:val="NormalWeb"/>
        <w:widowControl w:val="false"/>
        <w:spacing w:before="28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Web"/>
        <w:widowControl w:val="false"/>
        <w:spacing w:before="28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cs="Calibri"/>
          <w:b/>
          <w:bCs/>
          <w:color w:val="0000FF"/>
          <w:sz w:val="28"/>
          <w:szCs w:val="28"/>
        </w:rPr>
      </w:pPr>
      <w:r>
        <w:rPr>
          <w:rFonts w:cs="Calibri"/>
          <w:b/>
          <w:bCs/>
          <w:color w:val="0000FF"/>
          <w:sz w:val="28"/>
          <w:szCs w:val="28"/>
        </w:rPr>
        <w:t>* HÉBERGEMENT</w:t>
      </w:r>
    </w:p>
    <w:p>
      <w:pPr>
        <w:pStyle w:val="ListParagraph"/>
        <w:spacing w:before="120" w:after="120"/>
        <w:ind w:hanging="0" w:start="0" w:end="0"/>
        <w:contextualSpacing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113030</wp:posOffset>
                </wp:positionH>
                <wp:positionV relativeFrom="paragraph">
                  <wp:posOffset>5080</wp:posOffset>
                </wp:positionV>
                <wp:extent cx="224155" cy="231140"/>
                <wp:effectExtent l="1270" t="635" r="0" b="635"/>
                <wp:wrapNone/>
                <wp:docPr id="1" name="Cadre de text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0" cy="2311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dre de texte 4" path="m0,0l-2147483645,0l-2147483645,-2147483646l0,-2147483646xe" stroked="t" o:allowincell="f" style="position:absolute;margin-left:8.9pt;margin-top:0.4pt;width:17.6pt;height:18.1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Calibri"/>
          <w:b/>
          <w:bCs/>
          <w:sz w:val="24"/>
          <w:szCs w:val="24"/>
        </w:rPr>
        <w:t xml:space="preserve">              </w:t>
      </w:r>
      <w:r>
        <w:rPr>
          <w:rFonts w:cs="Calibri"/>
          <w:sz w:val="24"/>
          <w:szCs w:val="24"/>
        </w:rPr>
        <w:t>Voiture aménagée (Tarif de la nuitée : 10 €)</w:t>
      </w:r>
    </w:p>
    <w:p>
      <w:pPr>
        <w:pStyle w:val="ListParagraph"/>
        <w:spacing w:before="120" w:after="120"/>
        <w:ind w:hanging="0" w:start="0" w:end="0"/>
        <w:contextualSpacing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113030</wp:posOffset>
                </wp:positionH>
                <wp:positionV relativeFrom="paragraph">
                  <wp:posOffset>5080</wp:posOffset>
                </wp:positionV>
                <wp:extent cx="224155" cy="231140"/>
                <wp:effectExtent l="1270" t="635" r="0" b="635"/>
                <wp:wrapNone/>
                <wp:docPr id="2" name="Cadr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0" cy="2311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dre de texte 2" path="m0,0l-2147483645,0l-2147483645,-2147483646l0,-2147483646xe" stroked="t" o:allowincell="f" style="position:absolute;margin-left:8.9pt;margin-top:0.4pt;width:17.6pt;height:18.1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Calibri"/>
          <w:b/>
          <w:bCs/>
          <w:sz w:val="24"/>
          <w:szCs w:val="24"/>
        </w:rPr>
        <w:t xml:space="preserve">            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Chambre de base : 2, 3, 4 lits/ chambre (Tarif de la nuitée : 15 €)</w:t>
      </w:r>
    </w:p>
    <w:p>
      <w:pPr>
        <w:pStyle w:val="ListParagraph"/>
        <w:spacing w:before="120" w:after="120"/>
        <w:ind w:hanging="0" w:start="0" w:end="0"/>
        <w:contextualSpacing/>
        <w:rPr/>
      </w:pPr>
      <w:r>
        <w:rPr>
          <w:rFonts w:cs="Calibri"/>
          <w:sz w:val="24"/>
          <w:szCs w:val="24"/>
        </w:rPr>
        <w:t xml:space="preserve">                     </w:t>
      </w:r>
      <w:r>
        <w:rPr>
          <w:rFonts w:cs="Calibri"/>
          <w:sz w:val="24"/>
          <w:szCs w:val="24"/>
          <w:u w:val="single"/>
        </w:rPr>
        <w:t>Possibilité de choisir une ou deux options, en plus du tarif de base :</w:t>
      </w:r>
    </w:p>
    <w:p>
      <w:pPr>
        <w:pStyle w:val="ListParagraph"/>
        <w:spacing w:before="120" w:after="120"/>
        <w:ind w:hanging="0" w:start="0" w:end="0"/>
        <w:contextualSpacing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113030</wp:posOffset>
                </wp:positionH>
                <wp:positionV relativeFrom="paragraph">
                  <wp:posOffset>5080</wp:posOffset>
                </wp:positionV>
                <wp:extent cx="224155" cy="231140"/>
                <wp:effectExtent l="1270" t="635" r="0" b="635"/>
                <wp:wrapNone/>
                <wp:docPr id="3" name="Cadr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0" cy="2311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dre de texte 3" path="m0,0l-2147483645,0l-2147483645,-2147483646l0,-2147483646xe" stroked="t" o:allowincell="f" style="position:absolute;margin-left:8.9pt;margin-top:0.4pt;width:17.6pt;height:18.1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Calibri"/>
          <w:sz w:val="24"/>
          <w:szCs w:val="24"/>
        </w:rPr>
        <w:t xml:space="preserve">                     </w:t>
      </w:r>
      <w:r>
        <w:rPr>
          <w:rFonts w:cs="Calibri"/>
          <w:sz w:val="24"/>
          <w:szCs w:val="24"/>
        </w:rPr>
        <w:t>- Option sanitaire dans la chambre : + 5 €</w:t>
      </w:r>
    </w:p>
    <w:p>
      <w:pPr>
        <w:pStyle w:val="ListParagraph"/>
        <w:spacing w:before="120" w:after="120"/>
        <w:ind w:hanging="0" w:start="0" w:end="0"/>
        <w:contextualSpacing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113030</wp:posOffset>
                </wp:positionH>
                <wp:positionV relativeFrom="paragraph">
                  <wp:posOffset>5080</wp:posOffset>
                </wp:positionV>
                <wp:extent cx="224155" cy="231140"/>
                <wp:effectExtent l="1270" t="635" r="0" b="635"/>
                <wp:wrapNone/>
                <wp:docPr id="4" name="Cadr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0" cy="2311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dre de texte 5" path="m0,0l-2147483645,0l-2147483645,-2147483646l0,-2147483646xe" stroked="t" o:allowincell="f" style="position:absolute;margin-left:8.9pt;margin-top:0.4pt;width:17.6pt;height:18.1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Calibri"/>
          <w:sz w:val="24"/>
          <w:szCs w:val="24"/>
        </w:rPr>
        <w:t xml:space="preserve">                     </w:t>
      </w:r>
      <w:r>
        <w:rPr>
          <w:rFonts w:cs="Calibri"/>
          <w:sz w:val="24"/>
          <w:szCs w:val="24"/>
        </w:rPr>
        <w:t>- Option chambre seule : + 5 €</w:t>
      </w:r>
    </w:p>
    <w:p>
      <w:pPr>
        <w:pStyle w:val="ListParagraph"/>
        <w:spacing w:before="120" w:after="120"/>
        <w:ind w:hanging="0" w:start="1440" w:end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ListParagraph"/>
        <w:spacing w:before="0" w:after="240"/>
        <w:contextualSpacing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113030</wp:posOffset>
                </wp:positionH>
                <wp:positionV relativeFrom="paragraph">
                  <wp:posOffset>5080</wp:posOffset>
                </wp:positionV>
                <wp:extent cx="224155" cy="231140"/>
                <wp:effectExtent l="1270" t="635" r="0" b="635"/>
                <wp:wrapNone/>
                <wp:docPr id="5" name="Cadr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0" cy="2311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dre de texte 1" path="m0,0l-2147483645,0l-2147483645,-2147483646l0,-2147483646xe" stroked="t" o:allowincell="f" style="position:absolute;margin-left:8.9pt;margin-top:0.4pt;width:17.6pt;height:18.1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Calibri"/>
          <w:color w:val="000000"/>
          <w:sz w:val="24"/>
          <w:szCs w:val="24"/>
        </w:rPr>
        <w:t>Cochez la case si besoin d’un accès chambre au rez-de-chaussée</w:t>
        <w:br/>
      </w:r>
    </w:p>
    <w:p>
      <w:pPr>
        <w:pStyle w:val="ListParagraph"/>
        <w:ind w:hanging="0" w:start="0" w:end="0"/>
        <w:rPr>
          <w:rFonts w:cs="Calibri"/>
          <w:i/>
          <w:i/>
          <w:iCs/>
          <w:color w:val="000000"/>
          <w:sz w:val="21"/>
          <w:szCs w:val="21"/>
        </w:rPr>
      </w:pPr>
      <w:r>
        <w:rPr>
          <w:rFonts w:cs="Calibri"/>
          <w:i/>
          <w:iCs/>
          <w:color w:val="000000"/>
          <w:sz w:val="21"/>
          <w:szCs w:val="21"/>
        </w:rPr>
        <w:t xml:space="preserve">Attention : Les chambres avec option(s) sont peu nombreuses et seront attribuées par ordre d’inscriptions. </w:t>
      </w:r>
    </w:p>
    <w:p>
      <w:pPr>
        <w:pStyle w:val="ListParagraph"/>
        <w:ind w:hanging="0" w:start="0" w:end="0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</w:r>
    </w:p>
    <w:p>
      <w:pPr>
        <w:pStyle w:val="ListParagraph"/>
        <w:ind w:hanging="0" w:start="0" w:end="0"/>
        <w:rPr>
          <w:rFonts w:cs="Calibri"/>
          <w:b/>
          <w:bCs/>
          <w:color w:val="0000FF"/>
          <w:sz w:val="28"/>
          <w:szCs w:val="28"/>
        </w:rPr>
      </w:pPr>
      <w:r>
        <w:rPr>
          <w:rFonts w:cs="Calibri"/>
          <w:b/>
          <w:bCs/>
          <w:color w:val="0000FF"/>
          <w:sz w:val="28"/>
          <w:szCs w:val="28"/>
        </w:rPr>
        <w:t>* RÉSERVATION DES NUITS</w:t>
      </w:r>
    </w:p>
    <w:p>
      <w:pPr>
        <w:pStyle w:val="NormalWeb"/>
        <w:widowControl w:val="false"/>
        <w:spacing w:before="28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Nuit du 23/09 : OUI  NON </w:t>
      </w:r>
    </w:p>
    <w:p>
      <w:pPr>
        <w:pStyle w:val="NormalWeb"/>
        <w:widowControl w:val="false"/>
        <w:spacing w:before="28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Nuit du 24/09 : OUI  NON</w:t>
      </w:r>
    </w:p>
    <w:p>
      <w:pPr>
        <w:pStyle w:val="NormalWeb"/>
        <w:widowControl w:val="false"/>
        <w:spacing w:before="28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Nuit du 25/09 : OUI  NON</w:t>
      </w:r>
    </w:p>
    <w:p>
      <w:pPr>
        <w:pStyle w:val="NormalWeb"/>
        <w:widowControl w:val="false"/>
        <w:spacing w:before="28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(Possible de rester la nuit du 26 pour ceux ou celles qui partent tôt le vendredi – Pas de restauration sur place ) OUI NON</w:t>
      </w:r>
    </w:p>
    <w:p>
      <w:pPr>
        <w:pStyle w:val="NormalWeb"/>
        <w:widowControl w:val="false"/>
        <w:spacing w:before="28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MONTANT TOTAL DES NUITS :</w:t>
      </w:r>
    </w:p>
    <w:p>
      <w:pPr>
        <w:pStyle w:val="Normal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rPr>
          <w:rFonts w:cs="Calibri"/>
          <w:b/>
          <w:bCs/>
          <w:color w:val="0000FF"/>
          <w:sz w:val="28"/>
          <w:szCs w:val="28"/>
        </w:rPr>
      </w:pPr>
      <w:r>
        <w:rPr>
          <w:rFonts w:cs="Calibri"/>
          <w:b/>
          <w:bCs/>
          <w:color w:val="0000FF"/>
          <w:sz w:val="28"/>
          <w:szCs w:val="28"/>
        </w:rPr>
        <w:t>* RÉSERVATION DES REPAS</w:t>
      </w:r>
    </w:p>
    <w:p>
      <w:pPr>
        <w:pStyle w:val="NormalWeb"/>
        <w:widowControl w:val="false"/>
        <w:spacing w:before="120" w:after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Lundi 23/09 soir : OUI  NON</w:t>
      </w:r>
    </w:p>
    <w:p>
      <w:pPr>
        <w:pStyle w:val="NormalWeb"/>
        <w:widowControl w:val="false"/>
        <w:spacing w:before="120" w:after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Mardi 24/09 midi : OUI  NON</w:t>
      </w:r>
    </w:p>
    <w:p>
      <w:pPr>
        <w:pStyle w:val="NormalWeb"/>
        <w:widowControl w:val="false"/>
        <w:spacing w:before="120" w:after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Mardi 24/09 soir : OUI  NON</w:t>
      </w:r>
    </w:p>
    <w:p>
      <w:pPr>
        <w:pStyle w:val="NormalWeb"/>
        <w:widowControl w:val="false"/>
        <w:spacing w:before="120" w:after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Mercredi 25/09 midi : OUI  NON  </w:t>
      </w:r>
    </w:p>
    <w:p>
      <w:pPr>
        <w:pStyle w:val="NormalWeb"/>
        <w:widowControl w:val="false"/>
        <w:spacing w:before="120" w:after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Mercredi 25/09 soir : OUI  NON </w:t>
      </w:r>
    </w:p>
    <w:p>
      <w:pPr>
        <w:pStyle w:val="NormalWeb"/>
        <w:widowControl w:val="false"/>
        <w:spacing w:before="120" w:after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Jeudi 26/09 midi : OUI  NON </w:t>
      </w:r>
    </w:p>
    <w:p>
      <w:pPr>
        <w:pStyle w:val="NormalWeb"/>
        <w:widowControl w:val="false"/>
        <w:spacing w:before="120" w:after="0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MONTANT TOTAL DES REPAS :</w:t>
      </w:r>
    </w:p>
    <w:p>
      <w:pPr>
        <w:pStyle w:val="NormalWeb"/>
        <w:widowControl w:val="false"/>
        <w:spacing w:before="120" w:after="0"/>
        <w:jc w:val="both"/>
        <w:rPr>
          <w:rFonts w:ascii="Calibri" w:hAnsi="Calibri" w:cs="Calibri"/>
          <w:b/>
          <w:bCs/>
          <w:color w:val="000000"/>
        </w:rPr>
      </w:pPr>
      <w:r>
        <w:rPr/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Coût du repas : Offert pour les adhérent.es, 20 € pour les non adhérent.es</w:t>
      </w:r>
    </w:p>
    <w:p>
      <w:pPr>
        <w:pStyle w:val="Normal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Vous avez un régime alimentaire spécifique :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NON </w:t>
        <w:br/>
        <w:t>OUI, préciser lequel :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/>
      </w:pPr>
      <w:r>
        <w:rPr>
          <w:rFonts w:cs="Calibri"/>
          <w:b/>
          <w:bCs/>
          <w:color w:val="0000FF"/>
          <w:sz w:val="28"/>
          <w:szCs w:val="28"/>
        </w:rPr>
        <w:t xml:space="preserve">* ACTES COLLECTIFS du Mardi 24 septembre </w:t>
        <w:br/>
      </w:r>
      <w:r>
        <w:rPr>
          <w:rFonts w:cs="Calibri"/>
          <w:b/>
          <w:bCs/>
          <w:color w:val="0000FF"/>
          <w:sz w:val="20"/>
          <w:szCs w:val="20"/>
        </w:rPr>
        <w:t xml:space="preserve">Pour plus d’infos : </w:t>
      </w:r>
      <w:hyperlink r:id="rId3">
        <w:r>
          <w:rPr>
            <w:rStyle w:val="Hyperlink"/>
            <w:rFonts w:cs="Calibri"/>
            <w:b/>
            <w:bCs/>
            <w:color w:val="0000FF"/>
            <w:sz w:val="20"/>
            <w:szCs w:val="20"/>
          </w:rPr>
          <w:t>https://conteurspro.fr/site/2024/05/27/quatre-actes-collectifs-le-24-septembre-a-bruz/</w:t>
        </w:r>
      </w:hyperlink>
      <w:r>
        <w:rPr>
          <w:rFonts w:cs="Calibri"/>
          <w:b/>
          <w:bCs/>
          <w:color w:val="0000FF"/>
          <w:sz w:val="20"/>
          <w:szCs w:val="20"/>
        </w:rPr>
        <w:t xml:space="preserve"> </w:t>
      </w:r>
    </w:p>
    <w:p>
      <w:pPr>
        <w:pStyle w:val="Normal"/>
        <w:rPr>
          <w:rFonts w:cs="Calibri"/>
          <w:b/>
          <w:bCs/>
          <w:color w:val="0000FF"/>
          <w:sz w:val="24"/>
          <w:szCs w:val="24"/>
        </w:rPr>
      </w:pPr>
      <w:r>
        <w:rPr>
          <w:rFonts w:cs="Calibri"/>
          <w:b/>
          <w:bCs/>
          <w:color w:val="0000FF"/>
          <w:sz w:val="24"/>
          <w:szCs w:val="24"/>
        </w:rPr>
        <w:t>Matin (au choix) 9h-12h :</w:t>
      </w:r>
    </w:p>
    <w:p>
      <w:pPr>
        <w:pStyle w:val="Normal"/>
        <w:rPr/>
      </w:pPr>
      <w:r>
        <w:rPr>
          <w:rStyle w:val="Strong"/>
          <w:rFonts w:cs="Calibri"/>
          <w:b w:val="false"/>
          <w:bCs w:val="false"/>
          <w:color w:val="000000"/>
          <w:sz w:val="23"/>
          <w:szCs w:val="24"/>
        </w:rPr>
        <w:t>- AC 1 : "France Travail et contrôle administratif"</w:t>
      </w:r>
      <w:r>
        <w:rPr>
          <w:rStyle w:val="Strong"/>
          <w:rFonts w:cs="Calibri"/>
          <w:color w:val="000000"/>
          <w:sz w:val="23"/>
          <w:szCs w:val="24"/>
        </w:rPr>
        <w:t> </w:t>
        <w:br/>
      </w:r>
      <w:r>
        <w:rPr>
          <w:rStyle w:val="Strong"/>
          <w:rFonts w:cs="Calibri"/>
          <w:b w:val="false"/>
          <w:bCs w:val="false"/>
          <w:color w:val="000000"/>
          <w:sz w:val="23"/>
          <w:szCs w:val="24"/>
        </w:rPr>
        <w:t>- AC 2 : « Rencontre artistes d’autres disciplines qui n’utilisent pas la parole »</w:t>
      </w:r>
    </w:p>
    <w:p>
      <w:pPr>
        <w:pStyle w:val="Normal"/>
        <w:rPr>
          <w:rFonts w:cs="Calibri"/>
          <w:b/>
          <w:bCs/>
          <w:color w:val="0000FF"/>
          <w:sz w:val="24"/>
          <w:szCs w:val="24"/>
        </w:rPr>
      </w:pPr>
      <w:r>
        <w:rPr>
          <w:rFonts w:cs="Calibri"/>
          <w:b/>
          <w:bCs/>
          <w:color w:val="0000FF"/>
          <w:sz w:val="24"/>
          <w:szCs w:val="24"/>
        </w:rPr>
        <w:t>Après-midi (au choix) 14h-17h :</w:t>
      </w:r>
    </w:p>
    <w:p>
      <w:pPr>
        <w:pStyle w:val="Normal"/>
        <w:rPr/>
      </w:pPr>
      <w:r>
        <w:rPr>
          <w:rStyle w:val="Strong"/>
          <w:rFonts w:cs="Calibri"/>
          <w:b w:val="false"/>
          <w:bCs w:val="false"/>
          <w:color w:val="000000"/>
          <w:sz w:val="23"/>
          <w:szCs w:val="24"/>
        </w:rPr>
        <w:t>- AC 3 : « Contes et conteureuses du monde : rencontre avec le Québec et Cuba » </w:t>
        <w:br/>
        <w:t>- AC 4 : « Répertoire »</w:t>
      </w:r>
    </w:p>
    <w:p>
      <w:pPr>
        <w:pStyle w:val="Normal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Je participerai à :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AC 1 : OUI NON                                       AC 3 : OUI NON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AC 2 : OUI NON                                       AC 4 : OUI NON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Coût : Gratuit pour les adhérents / 15 € pour les non adhérents</w:t>
      </w:r>
    </w:p>
    <w:p>
      <w:pPr>
        <w:pStyle w:val="NormalWeb"/>
        <w:widowControl w:val="false"/>
        <w:spacing w:before="280" w:after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widowControl w:val="false"/>
        <w:spacing w:before="280" w:after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widowControl w:val="false"/>
        <w:spacing w:before="280" w:after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widowControl w:val="false"/>
        <w:spacing w:before="280" w:after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widowControl w:val="false"/>
        <w:spacing w:before="280" w:after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widowControl w:val="false"/>
        <w:spacing w:before="280" w:after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widowControl w:val="false"/>
        <w:spacing w:before="280" w:after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widowControl w:val="false"/>
        <w:spacing w:before="280" w:after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widowControl w:val="false"/>
        <w:spacing w:before="280" w:after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widowControl w:val="false"/>
        <w:spacing w:before="280" w:after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widowControl w:val="false"/>
        <w:spacing w:before="280" w:after="0"/>
        <w:jc w:val="center"/>
        <w:rPr>
          <w:rFonts w:ascii="Calibri" w:hAnsi="Calibri" w:cs="Calibri"/>
          <w:b/>
          <w:bCs/>
          <w:color w:val="0000FF"/>
          <w:sz w:val="28"/>
          <w:szCs w:val="28"/>
        </w:rPr>
      </w:pPr>
      <w:r>
        <w:rPr>
          <w:rFonts w:cs="Calibri" w:ascii="Calibri" w:hAnsi="Calibri"/>
          <w:b/>
          <w:bCs/>
          <w:color w:val="0000FF"/>
          <w:sz w:val="28"/>
          <w:szCs w:val="28"/>
        </w:rPr>
        <w:t>Règlement par chèque libellé à l’ordre de :</w:t>
      </w:r>
    </w:p>
    <w:p>
      <w:pPr>
        <w:pStyle w:val="NormalWeb"/>
        <w:widowControl w:val="false"/>
        <w:spacing w:before="280" w:after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Association Professionnelle des Artistes Conteurs et Conteuses</w:t>
      </w:r>
    </w:p>
    <w:p>
      <w:pPr>
        <w:pStyle w:val="NormalWeb"/>
        <w:widowControl w:val="false"/>
        <w:spacing w:before="28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Les règlements se feront sur place le jour de votre arrivée.</w:t>
      </w:r>
    </w:p>
    <w:p>
      <w:pPr>
        <w:pStyle w:val="NormalWeb"/>
        <w:widowControl w:val="false"/>
        <w:spacing w:before="280" w:after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widowControl w:val="false"/>
        <w:spacing w:before="280" w:after="0"/>
        <w:rPr>
          <w:rFonts w:ascii="Calibri" w:hAnsi="Calibri" w:cs="Calibri"/>
        </w:rPr>
      </w:pPr>
      <w:r>
        <w:rPr>
          <w:rFonts w:cs="Calibri" w:ascii="Calibri" w:hAnsi="Calibri"/>
        </w:rPr>
        <w:t>  </w:t>
      </w:r>
    </w:p>
    <w:p>
      <w:pPr>
        <w:pStyle w:val="NormalWeb"/>
        <w:spacing w:before="280" w:after="280"/>
        <w:ind w:hanging="0" w:start="39" w:end="0"/>
        <w:jc w:val="both"/>
        <w:rPr/>
      </w:pPr>
      <w:r>
        <w:rPr>
          <w:rFonts w:cs="Calibri" w:ascii="Calibri" w:hAnsi="Calibri"/>
          <w:color w:val="000000"/>
        </w:rPr>
        <w:t>Si vous êtes adhérent.e de l’association, que vous souhaitez participer aux votes mais que vous ne pouvez être présent.</w:t>
      </w:r>
      <w:r>
        <w:rPr>
          <w:rFonts w:cs="Calibri" w:ascii="Calibri" w:hAnsi="Calibri"/>
          <w:color w:val="000000"/>
        </w:rPr>
        <w:t>es</w:t>
      </w:r>
      <w:r>
        <w:rPr>
          <w:rFonts w:cs="Calibri" w:ascii="Calibri" w:hAnsi="Calibri"/>
          <w:color w:val="000000"/>
        </w:rPr>
        <w:t xml:space="preserve"> les </w:t>
      </w:r>
      <w:r>
        <w:rPr>
          <w:rFonts w:cs="Calibri" w:ascii="Calibri" w:hAnsi="Calibri"/>
          <w:color w:val="C9211E"/>
        </w:rPr>
        <w:t>24, 25, 26 septembre 2024</w:t>
      </w:r>
    </w:p>
    <w:p>
      <w:pPr>
        <w:pStyle w:val="NormalWeb"/>
        <w:spacing w:before="280" w:after="280"/>
        <w:ind w:hanging="0" w:start="39" w:end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Vous pouvez donner pouvoir à un membre que vous connaissez, en remplissant le formulaire ci-dessous. </w:t>
      </w:r>
    </w:p>
    <w:p>
      <w:pPr>
        <w:pStyle w:val="NormalWeb"/>
        <w:spacing w:before="280" w:after="280"/>
        <w:ind w:hanging="0" w:start="39" w:end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Attention un seul pouvoir par adhérent.e et seul.es les adhérent.es à jour de leur cotisation ont un droit de vote.</w:t>
      </w:r>
    </w:p>
    <w:p>
      <w:pPr>
        <w:pStyle w:val="NormalWeb"/>
        <w:widowControl w:val="false"/>
        <w:spacing w:before="280" w:after="280"/>
        <w:ind w:hanging="0" w:start="39" w:end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A retourner à la personne à qui vous confiez votre pouvoir après l’avoir consulté.e, accompagné de votre cotisation annuelle.</w:t>
      </w:r>
    </w:p>
    <w:p>
      <w:pPr>
        <w:pStyle w:val="NormalWeb"/>
        <w:spacing w:before="280" w:after="28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Web"/>
        <w:spacing w:before="280" w:after="280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</w:t>
      </w:r>
    </w:p>
    <w:p>
      <w:pPr>
        <w:pStyle w:val="NormalWeb"/>
        <w:spacing w:before="280" w:after="280"/>
        <w:jc w:val="center"/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</w:r>
    </w:p>
    <w:p>
      <w:pPr>
        <w:pStyle w:val="NormalWeb"/>
        <w:spacing w:before="280" w:after="280"/>
        <w:jc w:val="center"/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POUVOIR</w:t>
      </w:r>
    </w:p>
    <w:p>
      <w:pPr>
        <w:pStyle w:val="NormalWeb"/>
        <w:spacing w:before="280" w:after="280"/>
        <w:jc w:val="center"/>
        <w:rPr/>
      </w:pPr>
      <w:r>
        <w:rPr/>
        <w:t> </w:t>
      </w:r>
    </w:p>
    <w:p>
      <w:pPr>
        <w:pStyle w:val="NormalWeb"/>
        <w:spacing w:before="280" w:after="280"/>
        <w:jc w:val="center"/>
        <w:rPr/>
      </w:pPr>
      <w:r>
        <w:rPr/>
        <w:t> </w:t>
      </w:r>
    </w:p>
    <w:p>
      <w:pPr>
        <w:pStyle w:val="NormalWeb"/>
        <w:widowControl w:val="false"/>
        <w:spacing w:before="280" w:after="0"/>
        <w:ind w:hanging="0" w:start="720" w:end="0"/>
        <w:rPr>
          <w:color w:val="000000"/>
        </w:rPr>
      </w:pPr>
      <w:r>
        <w:rPr>
          <w:color w:val="000000"/>
        </w:rPr>
        <w:t>Je soussigné(e)                                                                             membre de l’APACC</w:t>
      </w:r>
    </w:p>
    <w:p>
      <w:pPr>
        <w:pStyle w:val="NormalWeb"/>
        <w:widowControl w:val="false"/>
        <w:spacing w:before="280" w:after="0"/>
        <w:ind w:hanging="0" w:start="720" w:end="0"/>
        <w:rPr/>
      </w:pPr>
      <w:r>
        <w:rPr/>
        <w:t> </w:t>
      </w:r>
    </w:p>
    <w:p>
      <w:pPr>
        <w:pStyle w:val="NormalWeb"/>
        <w:widowControl w:val="false"/>
        <w:spacing w:before="280" w:after="0"/>
        <w:ind w:hanging="0" w:start="720" w:end="0"/>
        <w:rPr>
          <w:color w:val="000000"/>
        </w:rPr>
      </w:pPr>
      <w:r>
        <w:rPr>
          <w:color w:val="000000"/>
        </w:rPr>
        <w:t>donne pouvoir à Mme/Mr                                                               membre de l’APACC</w:t>
      </w:r>
    </w:p>
    <w:p>
      <w:pPr>
        <w:pStyle w:val="NormalWeb"/>
        <w:widowControl w:val="false"/>
        <w:spacing w:before="280" w:after="0"/>
        <w:ind w:hanging="0" w:start="720" w:end="0"/>
        <w:rPr/>
      </w:pPr>
      <w:r>
        <w:rPr/>
        <w:t> </w:t>
      </w:r>
    </w:p>
    <w:p>
      <w:pPr>
        <w:pStyle w:val="NormalWeb"/>
        <w:widowControl w:val="false"/>
        <w:spacing w:before="280" w:after="0"/>
        <w:ind w:hanging="0" w:start="720" w:end="0"/>
        <w:rPr>
          <w:color w:val="000000"/>
        </w:rPr>
      </w:pPr>
      <w:r>
        <w:rPr>
          <w:color w:val="000000"/>
        </w:rPr>
        <w:t>pour me représenter lors des votes de l’assemblée générale de l’APAC des 24, 25 et 26 septembre 2024</w:t>
      </w:r>
    </w:p>
    <w:p>
      <w:pPr>
        <w:pStyle w:val="NormalWeb"/>
        <w:widowControl w:val="false"/>
        <w:spacing w:before="280" w:after="0"/>
        <w:ind w:hanging="0" w:start="720" w:end="0"/>
        <w:rPr/>
      </w:pPr>
      <w:r>
        <w:rPr/>
        <w:t> </w:t>
      </w:r>
    </w:p>
    <w:p>
      <w:pPr>
        <w:pStyle w:val="NormalWeb"/>
        <w:widowControl w:val="false"/>
        <w:spacing w:before="280" w:after="0"/>
        <w:ind w:hanging="0" w:start="720" w:end="0"/>
        <w:rPr/>
      </w:pPr>
      <w:r>
        <w:rPr/>
        <w:t> </w:t>
      </w:r>
    </w:p>
    <w:p>
      <w:pPr>
        <w:pStyle w:val="NormalWeb"/>
        <w:widowControl w:val="false"/>
        <w:spacing w:before="280" w:after="0"/>
        <w:ind w:hanging="0" w:start="720" w:end="0"/>
        <w:rPr/>
      </w:pPr>
      <w:r>
        <w:rPr/>
        <w:t> </w:t>
      </w:r>
    </w:p>
    <w:p>
      <w:pPr>
        <w:pStyle w:val="NormalWeb"/>
        <w:widowControl w:val="false"/>
        <w:spacing w:before="280" w:after="280"/>
        <w:ind w:hanging="0" w:start="720" w:end="0"/>
        <w:jc w:val="both"/>
        <w:rPr>
          <w:color w:val="000000"/>
        </w:rPr>
      </w:pPr>
      <w:r>
        <w:rPr>
          <w:color w:val="000000"/>
        </w:rPr>
        <w:t xml:space="preserve">Fait à                                                        Le :  </w:t>
      </w:r>
    </w:p>
    <w:p>
      <w:pPr>
        <w:pStyle w:val="NormalWeb"/>
        <w:widowControl w:val="false"/>
        <w:spacing w:before="280" w:after="280"/>
        <w:ind w:hanging="0" w:start="720" w:end="0"/>
        <w:jc w:val="both"/>
        <w:rPr/>
      </w:pPr>
      <w:r>
        <w:rPr/>
        <w:t> 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  <w:r>
        <w:br w:type="page"/>
      </w:r>
    </w:p>
    <w:p>
      <w:pPr>
        <w:pStyle w:val="NormalWeb"/>
        <w:widowControl w:val="false"/>
        <w:spacing w:before="280" w:after="0"/>
        <w:jc w:val="center"/>
        <w:rPr/>
      </w:pPr>
      <w:r>
        <w:rPr/>
        <w:drawing>
          <wp:inline distT="0" distB="0" distL="0" distR="0">
            <wp:extent cx="1428750" cy="568960"/>
            <wp:effectExtent l="0" t="0" r="0" b="0"/>
            <wp:docPr id="6" name="Image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  <w:r>
        <w:rPr/>
        <w:t> </w:t>
      </w:r>
    </w:p>
    <w:p>
      <w:pPr>
        <w:pStyle w:val="NormalWeb"/>
        <w:widowControl w:val="false"/>
        <w:spacing w:before="280" w:after="0"/>
        <w:rPr/>
      </w:pPr>
      <w:r>
        <w:rPr>
          <w:rStyle w:val="Strong1"/>
          <w:rFonts w:eastAsia="Arial"/>
          <w:color w:val="0000FF"/>
        </w:rPr>
        <w:t>LE LIEU :</w:t>
      </w:r>
    </w:p>
    <w:p>
      <w:pPr>
        <w:pStyle w:val="NormalWeb"/>
        <w:spacing w:before="280" w:after="280"/>
        <w:rPr/>
      </w:pPr>
      <w:r>
        <w:rPr>
          <w:rStyle w:val="Strong1"/>
          <w:rFonts w:eastAsia="Arial"/>
        </w:rPr>
        <w:t>Centre équestre FENICAT</w:t>
      </w:r>
      <w:r>
        <w:rPr/>
        <w:br/>
        <w:t>Logis du HAUT-CARCE</w:t>
        <w:br/>
      </w:r>
      <w:r>
        <w:rPr>
          <w:color w:val="000000"/>
        </w:rPr>
        <w:t xml:space="preserve">102, D36 le Haut-Carcé  </w:t>
        <w:br/>
        <w:t>35170 BRUZ</w:t>
        <w:br/>
        <w:t>02 99 41 13 30</w:t>
      </w:r>
    </w:p>
    <w:p>
      <w:pPr>
        <w:pStyle w:val="Normal"/>
        <w:numPr>
          <w:ilvl w:val="0"/>
          <w:numId w:val="0"/>
        </w:numPr>
        <w:spacing w:lineRule="auto" w:line="240" w:before="280" w:after="280"/>
        <w:outlineLvl w:val="1"/>
        <w:rPr>
          <w:rFonts w:ascii="Times New Roman" w:hAnsi="Times New Roman" w:eastAsia="Times New Roman" w:cs="Times New Roman"/>
          <w:b/>
          <w:bCs/>
          <w:color w:val="0000FF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eastAsia="fr-FR"/>
        </w:rPr>
        <w:t>Comment venir au centre ?</w:t>
      </w:r>
    </w:p>
    <w:p>
      <w:pPr>
        <w:pStyle w:val="Normal"/>
        <w:numPr>
          <w:ilvl w:val="0"/>
          <w:numId w:val="0"/>
        </w:numPr>
        <w:spacing w:lineRule="auto" w:line="240" w:before="280" w:after="28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eastAsia="fr-FR"/>
        </w:rPr>
        <w:t>En voiture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br/>
      </w:r>
      <w:r>
        <w:rPr>
          <w:rStyle w:val="Strong"/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GPS Carcé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: Latitude : 48.0205 / Longitude : -1.7262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br/>
        <w:t>Parking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 : gratuit</w:t>
      </w:r>
    </w:p>
    <w:p>
      <w:pPr>
        <w:pStyle w:val="Normal"/>
        <w:numPr>
          <w:ilvl w:val="0"/>
          <w:numId w:val="0"/>
        </w:numPr>
        <w:spacing w:lineRule="auto" w:line="240" w:before="280" w:after="28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. 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eastAsia="fr-FR"/>
        </w:rPr>
        <w:t>En train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br/>
        <w:t xml:space="preserve">Gare TER de Bruz 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(on peut venir vous chercher sur place)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br/>
      </w:r>
      <w:r>
        <w:rPr>
          <w:rFonts w:ascii="Times New Roman" w:hAnsi="Times New Roman"/>
        </w:rPr>
        <w:t>ou</w:t>
        <w:br/>
      </w:r>
      <w:r>
        <w:rPr>
          <w:rFonts w:ascii="Times New Roman" w:hAnsi="Times New Roman"/>
          <w:b/>
          <w:bCs/>
        </w:rPr>
        <w:t>Gare TGV de Rennes puis prendre le réseau bus/metro (STAR-Rennes) :</w:t>
        <w:br/>
      </w:r>
      <w:r>
        <w:rPr>
          <w:rFonts w:ascii="Times New Roman" w:hAnsi="Times New Roman"/>
        </w:rPr>
        <w:t>- bus C7 (prendre à l’arrêt « Charles de Gaulle » – 10min à pied de la gare et descendre à « centre ville » - on viendra vous chercher)</w:t>
        <w:br/>
        <w:t xml:space="preserve">OU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-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 Métro A (gare) puis bus 59 (descendre à arrêt « Pasteur » à 5min de marche du site ou on viendra vous chercher)</w:t>
      </w:r>
    </w:p>
    <w:p>
      <w:pPr>
        <w:pStyle w:val="Normal"/>
        <w:numPr>
          <w:ilvl w:val="0"/>
          <w:numId w:val="0"/>
        </w:numPr>
        <w:spacing w:lineRule="auto" w:line="240" w:before="280" w:after="28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43525" cy="2956560"/>
            <wp:effectExtent l="0" t="0" r="0" b="0"/>
            <wp:wrapSquare wrapText="largest"/>
            <wp:docPr id="7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start"/>
        <w:rPr/>
      </w:pPr>
      <w:r>
        <w:rPr>
          <w:rFonts w:cs="Times New Roman" w:ascii="Times New Roman" w:hAnsi="Times New Roman"/>
          <w:b/>
          <w:bCs/>
          <w:color w:val="000000"/>
        </w:rPr>
        <w:t>CONTACT AUBERGE SI BESOIN :</w:t>
      </w:r>
      <w:r>
        <w:rPr>
          <w:rFonts w:cs="Times New Roman" w:ascii="Times New Roman" w:hAnsi="Times New Roman"/>
          <w:color w:val="000000"/>
        </w:rPr>
        <w:t xml:space="preserve"> Blanche : 06 75 74 97 26</w:t>
      </w:r>
    </w:p>
    <w:sectPr>
      <w:headerReference w:type="default" r:id="rId6"/>
      <w:footerReference w:type="defaul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Garamond">
    <w:charset w:val="00" w:characterSet="windows-1252"/>
    <w:family w:val="roman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/>
    </w:pPr>
    <w:r>
      <w:rPr/>
      <w:tab/>
    </w:r>
    <w:r>
      <w:rPr>
        <w:rFonts w:cs="Garamond" w:ascii="Garamond" w:hAnsi="Garamond"/>
        <w:b/>
        <w:bCs/>
        <w:color w:val="7030A0"/>
        <w:sz w:val="24"/>
        <w:szCs w:val="24"/>
      </w:rPr>
      <w:t>A</w:t>
    </w:r>
    <w:r>
      <w:rPr>
        <w:rFonts w:cs="Garamond" w:ascii="Garamond" w:hAnsi="Garamond"/>
        <w:b/>
        <w:bCs/>
        <w:color w:val="A6A6A6"/>
        <w:sz w:val="24"/>
        <w:szCs w:val="24"/>
      </w:rPr>
      <w:t xml:space="preserve">ssociation </w:t>
    </w:r>
    <w:r>
      <w:rPr>
        <w:rFonts w:cs="Garamond" w:ascii="Garamond" w:hAnsi="Garamond"/>
        <w:b/>
        <w:bCs/>
        <w:color w:val="FFC000"/>
        <w:sz w:val="24"/>
        <w:szCs w:val="24"/>
      </w:rPr>
      <w:t>P</w:t>
    </w:r>
    <w:r>
      <w:rPr>
        <w:rFonts w:cs="Garamond" w:ascii="Garamond" w:hAnsi="Garamond"/>
        <w:b/>
        <w:bCs/>
        <w:color w:val="A6A6A6"/>
        <w:sz w:val="24"/>
        <w:szCs w:val="24"/>
      </w:rPr>
      <w:t xml:space="preserve">rofessionnelle des </w:t>
    </w:r>
    <w:r>
      <w:rPr>
        <w:rFonts w:cs="Garamond" w:ascii="Garamond" w:hAnsi="Garamond"/>
        <w:b/>
        <w:bCs/>
        <w:color w:val="0070C0"/>
        <w:sz w:val="24"/>
        <w:szCs w:val="24"/>
      </w:rPr>
      <w:t>A</w:t>
    </w:r>
    <w:r>
      <w:rPr>
        <w:rFonts w:cs="Garamond" w:ascii="Garamond" w:hAnsi="Garamond"/>
        <w:b/>
        <w:bCs/>
        <w:color w:val="A6A6A6"/>
        <w:sz w:val="24"/>
        <w:szCs w:val="24"/>
      </w:rPr>
      <w:t xml:space="preserve">rtistes </w:t>
    </w:r>
    <w:r>
      <w:rPr>
        <w:rFonts w:cs="Garamond" w:ascii="Garamond" w:hAnsi="Garamond"/>
        <w:b/>
        <w:bCs/>
        <w:color w:val="FF0000"/>
        <w:sz w:val="24"/>
        <w:szCs w:val="24"/>
      </w:rPr>
      <w:t>C</w:t>
    </w:r>
    <w:r>
      <w:rPr>
        <w:rFonts w:cs="Garamond" w:ascii="Garamond" w:hAnsi="Garamond"/>
        <w:b/>
        <w:bCs/>
        <w:color w:val="A6A6A6"/>
        <w:sz w:val="24"/>
        <w:szCs w:val="24"/>
      </w:rPr>
      <w:t>onteurs et</w:t>
    </w:r>
    <w:r>
      <w:rPr>
        <w:rFonts w:cs="Garamond" w:ascii="Garamond" w:hAnsi="Garamond"/>
        <w:color w:val="A6A6A6"/>
        <w:sz w:val="24"/>
        <w:szCs w:val="24"/>
      </w:rPr>
      <w:t xml:space="preserve"> </w:t>
    </w:r>
    <w:r>
      <w:rPr>
        <w:rFonts w:cs="Garamond" w:ascii="Garamond" w:hAnsi="Garamond"/>
        <w:b/>
        <w:bCs/>
        <w:color w:val="00B050"/>
        <w:sz w:val="24"/>
        <w:szCs w:val="24"/>
      </w:rPr>
      <w:t>C</w:t>
    </w:r>
    <w:r>
      <w:rPr>
        <w:rFonts w:cs="Garamond" w:ascii="Garamond" w:hAnsi="Garamond"/>
        <w:b/>
        <w:bCs/>
        <w:color w:val="A6A6A6"/>
        <w:sz w:val="24"/>
        <w:szCs w:val="24"/>
      </w:rPr>
      <w:t>onteuses</w:t>
    </w:r>
    <w:r>
      <w:rPr>
        <w:rFonts w:cs="Garamond" w:ascii="Garamond" w:hAnsi="Garamond"/>
        <w:color w:val="A6A6A6"/>
        <w:sz w:val="24"/>
        <w:szCs w:val="24"/>
      </w:rPr>
      <w:t xml:space="preserve">    </w:t>
    </w:r>
  </w:p>
  <w:p>
    <w:pPr>
      <w:pStyle w:val="Footer"/>
      <w:jc w:val="end"/>
      <w:rPr>
        <w:rFonts w:ascii="Garamond" w:hAnsi="Garamond" w:cs="Garamond"/>
        <w:color w:val="A6A6A6"/>
        <w:sz w:val="20"/>
        <w:szCs w:val="20"/>
      </w:rPr>
    </w:pPr>
    <w:r>
      <w:rPr>
        <w:rFonts w:cs="Garamond" w:ascii="Garamond" w:hAnsi="Garamond"/>
        <w:color w:val="A6A6A6"/>
        <w:sz w:val="20"/>
        <w:szCs w:val="20"/>
      </w:rPr>
      <w:t xml:space="preserve"> </w:t>
    </w:r>
    <w:r>
      <w:rPr>
        <w:rFonts w:cs="Garamond" w:ascii="Garamond" w:hAnsi="Garamond"/>
        <w:color w:val="A6A6A6"/>
        <w:sz w:val="20"/>
        <w:szCs w:val="20"/>
      </w:rPr>
      <w:t xml:space="preserve">Siège social : Centre Marius Sidobre, 26 rue Emile Raspail - 94 110  Arcueil   </w:t>
    </w:r>
  </w:p>
  <w:p>
    <w:pPr>
      <w:pStyle w:val="Footer"/>
      <w:jc w:val="end"/>
      <w:rPr>
        <w:rFonts w:ascii="Garamond" w:hAnsi="Garamond" w:cs="Garamond"/>
        <w:color w:val="A6A6A6"/>
        <w:sz w:val="20"/>
        <w:szCs w:val="20"/>
      </w:rPr>
    </w:pPr>
    <w:r>
      <w:rPr>
        <w:rFonts w:cs="Garamond" w:ascii="Garamond" w:hAnsi="Garamond"/>
        <w:color w:val="A6A6A6"/>
        <w:sz w:val="20"/>
        <w:szCs w:val="20"/>
      </w:rPr>
      <w:t xml:space="preserve">Association Loi 1901 – Siret n° 817 524 226 00013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rFonts w:cs="Garamond" w:ascii="Garamond" w:hAnsi="Garamond"/>
        <w:b/>
        <w:bCs/>
        <w:color w:val="7030A0"/>
        <w:sz w:val="32"/>
        <w:szCs w:val="32"/>
      </w:rPr>
      <w:t>A</w:t>
    </w:r>
    <w:r>
      <w:rPr>
        <w:rFonts w:cs="Garamond" w:ascii="Garamond" w:hAnsi="Garamond"/>
        <w:b/>
        <w:bCs/>
        <w:color w:val="A6A6A6"/>
        <w:sz w:val="32"/>
        <w:szCs w:val="32"/>
      </w:rPr>
      <w:t xml:space="preserve">ssociation </w:t>
    </w:r>
    <w:r>
      <w:rPr>
        <w:rFonts w:cs="Garamond" w:ascii="Garamond" w:hAnsi="Garamond"/>
        <w:b/>
        <w:bCs/>
        <w:color w:val="FF950E"/>
        <w:sz w:val="32"/>
        <w:szCs w:val="32"/>
      </w:rPr>
      <w:t>P</w:t>
    </w:r>
    <w:r>
      <w:rPr>
        <w:rFonts w:cs="Garamond" w:ascii="Garamond" w:hAnsi="Garamond"/>
        <w:b/>
        <w:bCs/>
        <w:color w:val="A6A6A6"/>
        <w:sz w:val="32"/>
        <w:szCs w:val="32"/>
      </w:rPr>
      <w:t xml:space="preserve">rofessionnelle des </w:t>
    </w:r>
    <w:r>
      <w:rPr>
        <w:rFonts w:cs="Garamond" w:ascii="Garamond" w:hAnsi="Garamond"/>
        <w:b/>
        <w:bCs/>
        <w:color w:val="0047FF"/>
        <w:sz w:val="32"/>
        <w:szCs w:val="32"/>
      </w:rPr>
      <w:t>A</w:t>
    </w:r>
    <w:r>
      <w:rPr>
        <w:rFonts w:cs="Garamond" w:ascii="Garamond" w:hAnsi="Garamond"/>
        <w:b/>
        <w:bCs/>
        <w:color w:val="A6A6A6"/>
        <w:sz w:val="32"/>
        <w:szCs w:val="32"/>
      </w:rPr>
      <w:t>rtistes</w:t>
    </w:r>
    <w:r>
      <w:rPr>
        <w:rFonts w:cs="Garamond" w:ascii="Garamond" w:hAnsi="Garamond"/>
        <w:b/>
        <w:bCs/>
        <w:color w:val="666666"/>
        <w:sz w:val="32"/>
        <w:szCs w:val="32"/>
      </w:rPr>
      <w:t xml:space="preserve"> </w:t>
    </w:r>
    <w:r>
      <w:rPr>
        <w:rFonts w:cs="Garamond" w:ascii="Garamond" w:hAnsi="Garamond"/>
        <w:b/>
        <w:bCs/>
        <w:color w:val="FF0000"/>
        <w:sz w:val="32"/>
        <w:szCs w:val="32"/>
      </w:rPr>
      <w:t>C</w:t>
    </w:r>
    <w:r>
      <w:rPr>
        <w:rFonts w:cs="Garamond" w:ascii="Garamond" w:hAnsi="Garamond"/>
        <w:b/>
        <w:bCs/>
        <w:color w:val="A6A6A6"/>
        <w:sz w:val="32"/>
        <w:szCs w:val="32"/>
      </w:rPr>
      <w:t>onteurs et</w:t>
    </w:r>
    <w:r>
      <w:rPr>
        <w:rFonts w:cs="Garamond" w:ascii="Garamond" w:hAnsi="Garamond"/>
        <w:color w:val="A6A6A6"/>
        <w:sz w:val="32"/>
        <w:szCs w:val="32"/>
      </w:rPr>
      <w:t xml:space="preserve"> </w:t>
    </w:r>
    <w:r>
      <w:rPr>
        <w:rFonts w:cs="Garamond" w:ascii="Garamond" w:hAnsi="Garamond"/>
        <w:b/>
        <w:bCs/>
        <w:color w:val="00B050"/>
        <w:sz w:val="32"/>
        <w:szCs w:val="32"/>
      </w:rPr>
      <w:t>C</w:t>
    </w:r>
    <w:r>
      <w:rPr>
        <w:rFonts w:cs="Garamond" w:ascii="Garamond" w:hAnsi="Garamond"/>
        <w:b/>
        <w:bCs/>
        <w:color w:val="A6A6A6"/>
        <w:sz w:val="32"/>
        <w:szCs w:val="32"/>
      </w:rPr>
      <w:t>onteuses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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start"/>
    </w:pPr>
    <w:rPr>
      <w:rFonts w:ascii="Calibri" w:hAnsi="Calibri" w:eastAsia="Calibri" w:cs="Arial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>
    <w:name w:val="Default Paragraph Font"/>
    <w:qFormat/>
    <w:rPr/>
  </w:style>
  <w:style w:type="character" w:styleId="Titre1Car">
    <w:name w:val="Titre 1 C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Titre2Car">
    <w:name w:val="Titre 2 Car"/>
    <w:basedOn w:val="DefaultParagraphFont"/>
    <w:qFormat/>
    <w:rPr>
      <w:rFonts w:ascii="Arial" w:hAnsi="Arial" w:eastAsia="Arial" w:cs="Arial"/>
      <w:sz w:val="34"/>
    </w:rPr>
  </w:style>
  <w:style w:type="character" w:styleId="Titre3Car">
    <w:name w:val="Titre 3 C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Titre4Car">
    <w:name w:val="Titre 4 C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Titre5Car">
    <w:name w:val="Titre 5 C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Titre6Car">
    <w:name w:val="Titre 6 C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Titre7Car">
    <w:name w:val="Titre 7 C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itre8Car">
    <w:name w:val="Titre 8 C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Titre9Car">
    <w:name w:val="Titre 9 C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reCar">
    <w:name w:val="Titre Car"/>
    <w:basedOn w:val="DefaultParagraphFont"/>
    <w:qFormat/>
    <w:rPr>
      <w:sz w:val="48"/>
      <w:szCs w:val="48"/>
    </w:rPr>
  </w:style>
  <w:style w:type="character" w:styleId="Sous-titreCar">
    <w:name w:val="Sous-titre Car"/>
    <w:basedOn w:val="DefaultParagraphFont"/>
    <w:qFormat/>
    <w:rPr>
      <w:sz w:val="24"/>
      <w:szCs w:val="24"/>
    </w:rPr>
  </w:style>
  <w:style w:type="character" w:styleId="CitationCar">
    <w:name w:val="Citation Car"/>
    <w:qFormat/>
    <w:rPr>
      <w:i/>
    </w:rPr>
  </w:style>
  <w:style w:type="character" w:styleId="CitationintenseCar">
    <w:name w:val="Citation intense Car"/>
    <w:qFormat/>
    <w:rPr>
      <w:i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CaptionChar">
    <w:name w:val="Caption Char"/>
    <w:qFormat/>
    <w:rPr/>
  </w:style>
  <w:style w:type="character" w:styleId="NotedebasdepageCar">
    <w:name w:val="Note de bas de page Car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NotedefinCar">
    <w:name w:val="Note de fin Car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En-tteCar">
    <w:name w:val="En-tête Car"/>
    <w:basedOn w:val="DefaultParagraphFont"/>
    <w:qFormat/>
    <w:rPr/>
  </w:style>
  <w:style w:type="character" w:styleId="PieddepageCar">
    <w:name w:val="Pied de page Car"/>
    <w:basedOn w:val="DefaultParagraphFont"/>
    <w:qFormat/>
    <w:rPr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il">
    <w:name w:val="il"/>
    <w:basedOn w:val="DefaultParagraphFont"/>
    <w:qFormat/>
    <w:rPr/>
  </w:style>
  <w:style w:type="character" w:styleId="Strong1">
    <w:name w:val="Strong1"/>
    <w:basedOn w:val="DefaultParagraphFont"/>
    <w:qFormat/>
    <w:rPr>
      <w:b/>
      <w:bCs/>
    </w:rPr>
  </w:style>
  <w:style w:type="character" w:styleId="Strong">
    <w:name w:val="Strong"/>
    <w:qFormat/>
    <w:rPr>
      <w:b/>
      <w:bCs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spacing w:before="300" w:after="200"/>
      <w:contextualSpacing/>
    </w:pPr>
    <w:rPr>
      <w:sz w:val="48"/>
      <w:szCs w:val="48"/>
    </w:rPr>
  </w:style>
  <w:style w:type="paragraph" w:styleId="caption1">
    <w:name w:val="caption1"/>
    <w:basedOn w:val="Normal"/>
    <w:next w:val="Normal"/>
    <w:qFormat/>
    <w:pPr>
      <w:spacing w:lineRule="auto" w:line="276"/>
    </w:pPr>
    <w:rPr>
      <w:b/>
      <w:bCs/>
      <w:color w:val="4472C4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hanging="0" w:start="720" w:end="0"/>
      <w:contextualSpacing/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Calibri" w:hAnsi="Calibri" w:eastAsia="Calibri" w:cs="Arial"/>
      <w:color w:val="auto"/>
      <w:kern w:val="0"/>
      <w:sz w:val="22"/>
      <w:szCs w:val="22"/>
      <w:lang w:val="fr-FR" w:eastAsia="en-US" w:bidi="ar-SA"/>
    </w:rPr>
  </w:style>
  <w:style w:type="paragraph" w:styleId="Subtitle">
    <w:name w:val="Subtitle"/>
    <w:basedOn w:val="Normal"/>
    <w:next w:val="Normal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qFormat/>
    <w:pPr>
      <w:ind w:hanging="0" w:start="720" w:end="720"/>
    </w:pPr>
    <w:rPr>
      <w:i/>
    </w:rPr>
  </w:style>
  <w:style w:type="paragraph" w:styleId="IntenseQuote">
    <w:name w:val="Intense Quote"/>
    <w:basedOn w:val="Normal"/>
    <w:next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 w:val="clear"/>
      <w:ind w:hanging="0" w:start="720" w:end="720"/>
    </w:pPr>
    <w:rPr>
      <w:i/>
    </w:rPr>
  </w:style>
  <w:style w:type="paragraph" w:styleId="FootnoteText">
    <w:name w:val="Footnote Text"/>
    <w:basedOn w:val="Normal"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pPr>
      <w:spacing w:before="0" w:after="57"/>
    </w:pPr>
    <w:rPr/>
  </w:style>
  <w:style w:type="paragraph" w:styleId="TOC2">
    <w:name w:val="TOC 2"/>
    <w:basedOn w:val="Normal"/>
    <w:next w:val="Normal"/>
    <w:pPr>
      <w:spacing w:before="0" w:after="57"/>
      <w:ind w:hanging="0" w:start="283" w:end="0"/>
    </w:pPr>
    <w:rPr/>
  </w:style>
  <w:style w:type="paragraph" w:styleId="TOC3">
    <w:name w:val="TOC 3"/>
    <w:basedOn w:val="Normal"/>
    <w:next w:val="Normal"/>
    <w:pPr>
      <w:spacing w:before="0" w:after="57"/>
      <w:ind w:hanging="0" w:start="567" w:end="0"/>
    </w:pPr>
    <w:rPr/>
  </w:style>
  <w:style w:type="paragraph" w:styleId="TOC4">
    <w:name w:val="TOC 4"/>
    <w:basedOn w:val="Normal"/>
    <w:next w:val="Normal"/>
    <w:pPr>
      <w:spacing w:before="0" w:after="57"/>
      <w:ind w:hanging="0" w:start="850" w:end="0"/>
    </w:pPr>
    <w:rPr/>
  </w:style>
  <w:style w:type="paragraph" w:styleId="TOC5">
    <w:name w:val="TOC 5"/>
    <w:basedOn w:val="Normal"/>
    <w:next w:val="Normal"/>
    <w:pPr>
      <w:spacing w:before="0" w:after="57"/>
      <w:ind w:hanging="0" w:start="1134" w:end="0"/>
    </w:pPr>
    <w:rPr/>
  </w:style>
  <w:style w:type="paragraph" w:styleId="TOC6">
    <w:name w:val="TOC 6"/>
    <w:basedOn w:val="Normal"/>
    <w:next w:val="Normal"/>
    <w:pPr>
      <w:spacing w:before="0" w:after="57"/>
      <w:ind w:hanging="0" w:start="1417" w:end="0"/>
    </w:pPr>
    <w:rPr/>
  </w:style>
  <w:style w:type="paragraph" w:styleId="TOC7">
    <w:name w:val="TOC 7"/>
    <w:basedOn w:val="Normal"/>
    <w:next w:val="Normal"/>
    <w:pPr>
      <w:spacing w:before="0" w:after="57"/>
      <w:ind w:hanging="0" w:start="1701" w:end="0"/>
    </w:pPr>
    <w:rPr/>
  </w:style>
  <w:style w:type="paragraph" w:styleId="TOC8">
    <w:name w:val="TOC 8"/>
    <w:basedOn w:val="Normal"/>
    <w:next w:val="Normal"/>
    <w:pPr>
      <w:spacing w:before="0" w:after="57"/>
      <w:ind w:hanging="0" w:start="1984" w:end="0"/>
    </w:pPr>
    <w:rPr/>
  </w:style>
  <w:style w:type="paragraph" w:styleId="TOC9">
    <w:name w:val="TOC 9"/>
    <w:basedOn w:val="Normal"/>
    <w:next w:val="Normal"/>
    <w:pPr>
      <w:spacing w:before="0" w:after="57"/>
      <w:ind w:hanging="0" w:start="2268" w:end="0"/>
    </w:pPr>
    <w:rPr/>
  </w:style>
  <w:style w:type="paragraph" w:styleId="indexheading1">
    <w:name w:val="index heading1"/>
    <w:basedOn w:val="Title"/>
    <w:qFormat/>
    <w:pPr/>
    <w:rPr/>
  </w:style>
  <w:style w:type="paragraph" w:styleId="IndexHeading">
    <w:name w:val="Index Heading"/>
    <w:basedOn w:val="Titre"/>
    <w:pPr/>
    <w:rPr/>
  </w:style>
  <w:style w:type="paragraph" w:styleId="TOCHeading">
    <w:name w:val="TOC Head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start"/>
    </w:pPr>
    <w:rPr>
      <w:rFonts w:ascii="Calibri" w:hAnsi="Calibri" w:eastAsia="Calibri" w:cs="Arial"/>
      <w:color w:val="auto"/>
      <w:kern w:val="0"/>
      <w:sz w:val="22"/>
      <w:szCs w:val="22"/>
      <w:lang w:val="fr-FR" w:eastAsia="en-US" w:bidi="ar-SA"/>
    </w:rPr>
  </w:style>
  <w:style w:type="paragraph" w:styleId="tableoffigures">
    <w:name w:val="table of figures"/>
    <w:basedOn w:val="Normal"/>
    <w:next w:val="Normal"/>
    <w:qFormat/>
    <w:pPr>
      <w:spacing w:before="0" w:after="0"/>
    </w:pPr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Illustration">
    <w:name w:val="Illustration"/>
    <w:basedOn w:val="Normal"/>
    <w:qFormat/>
    <w:pPr>
      <w:widowControl w:val="false"/>
      <w:suppressLineNumbers/>
      <w:spacing w:lineRule="auto" w:line="240" w:before="120" w:after="120"/>
    </w:pPr>
    <w:rPr>
      <w:rFonts w:ascii="Times New Roman" w:hAnsi="Times New Roman" w:eastAsia="Arial Unicode MS" w:cs="Tahoma"/>
      <w:i/>
      <w:iCs/>
      <w:sz w:val="24"/>
      <w:szCs w:val="24"/>
      <w:lang w:eastAsia="hi-IN" w:bidi="hi-IN"/>
    </w:rPr>
  </w:style>
  <w:style w:type="paragraph" w:styleId="docdata">
    <w:name w:val="docdata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g@conteurspro.fr" TargetMode="External"/><Relationship Id="rId3" Type="http://schemas.openxmlformats.org/officeDocument/2006/relationships/hyperlink" Target="https://conteurspro.fr/site/2024/05/27/quatre-actes-collectifs-le-24-septembre-a-bruz/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LibreOffice/24.2.4.2$Windows_X86_64 LibreOffice_project/51a6219feb6075d9a4c46691dcfe0cd9c4fff3c2</Application>
  <AppVersion>15.0000</AppVersion>
  <Pages>6</Pages>
  <Words>810</Words>
  <Characters>3712</Characters>
  <CharactersWithSpaces>5039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2024-06-19T09:31:00Z</dcterms:created>
  <dc:creator>Famille Lefebvre</dc:creator>
  <dc:description/>
  <dc:language>fr-FR</dc:language>
  <cp:lastModifiedBy/>
  <dcterms:modified xsi:type="dcterms:W3CDTF">2024-08-24T12:17:26Z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